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0AEB5D" w14:textId="77777777" w:rsidR="00E61AEF" w:rsidRPr="00C4302A" w:rsidRDefault="00E61AEF" w:rsidP="00D06484">
      <w:pPr>
        <w:pStyle w:val="Bezproreda"/>
        <w:ind w:firstLine="708"/>
        <w:jc w:val="both"/>
        <w:rPr>
          <w:rFonts w:cstheme="minorHAnsi"/>
          <w:sz w:val="24"/>
          <w:szCs w:val="24"/>
        </w:rPr>
      </w:pPr>
    </w:p>
    <w:p w14:paraId="6DB871E9" w14:textId="2D74050A" w:rsidR="00E61AEF" w:rsidRPr="00C4302A" w:rsidRDefault="00E61AEF" w:rsidP="00E61AEF">
      <w:pPr>
        <w:pStyle w:val="Bezproreda"/>
        <w:rPr>
          <w:rFonts w:cstheme="minorHAnsi"/>
          <w:sz w:val="24"/>
          <w:szCs w:val="24"/>
        </w:rPr>
      </w:pPr>
      <w:r w:rsidRPr="00C4302A">
        <w:rPr>
          <w:rFonts w:cstheme="minorHAnsi"/>
          <w:sz w:val="24"/>
          <w:szCs w:val="24"/>
        </w:rPr>
        <w:t xml:space="preserve">               </w:t>
      </w:r>
      <w:r w:rsidRPr="00C4302A">
        <w:rPr>
          <w:rFonts w:cstheme="minorHAnsi"/>
          <w:noProof/>
          <w:sz w:val="24"/>
          <w:szCs w:val="24"/>
        </w:rPr>
        <w:drawing>
          <wp:inline distT="0" distB="0" distL="0" distR="0" wp14:anchorId="6F501166" wp14:editId="37C3FA0D">
            <wp:extent cx="609600" cy="800100"/>
            <wp:effectExtent l="209550" t="114300" r="171450" b="114300"/>
            <wp:docPr id="47602657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86A19" w14:textId="3046623E" w:rsidR="00E61AEF" w:rsidRPr="00E14AAB" w:rsidRDefault="00E61AEF" w:rsidP="00E61AEF">
      <w:pPr>
        <w:pStyle w:val="Bezproreda"/>
        <w:rPr>
          <w:rFonts w:ascii="Cambria" w:hAnsi="Cambria" w:cstheme="minorHAnsi"/>
          <w:sz w:val="24"/>
          <w:szCs w:val="24"/>
        </w:rPr>
      </w:pPr>
      <w:r w:rsidRPr="00C4302A">
        <w:rPr>
          <w:rFonts w:cstheme="minorHAnsi"/>
          <w:sz w:val="24"/>
          <w:szCs w:val="24"/>
        </w:rPr>
        <w:t xml:space="preserve">            </w:t>
      </w:r>
      <w:r w:rsidRPr="00E14AAB">
        <w:rPr>
          <w:rFonts w:ascii="Cambria" w:hAnsi="Cambria" w:cstheme="minorHAnsi"/>
          <w:sz w:val="24"/>
          <w:szCs w:val="24"/>
        </w:rPr>
        <w:t xml:space="preserve">REPUBLIKA HRVATSKA </w:t>
      </w:r>
    </w:p>
    <w:p w14:paraId="6410E293" w14:textId="35DFBB7D" w:rsidR="00E61AEF" w:rsidRPr="00E14AAB" w:rsidRDefault="00E61AEF" w:rsidP="00E61AEF">
      <w:pPr>
        <w:pStyle w:val="Bezproreda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>VUKOVARSKO-SRIJEMSKA ŽUPANIJA</w:t>
      </w:r>
    </w:p>
    <w:p w14:paraId="569038E4" w14:textId="0B4622C2" w:rsidR="00E61AEF" w:rsidRPr="00E14AAB" w:rsidRDefault="00E61AEF" w:rsidP="00E61AEF">
      <w:pPr>
        <w:pStyle w:val="Bezproreda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 xml:space="preserve">         OPĆINA STARI JANKOVCI</w:t>
      </w:r>
    </w:p>
    <w:p w14:paraId="75E35745" w14:textId="38FE75D7" w:rsidR="00E61AEF" w:rsidRPr="00E14AAB" w:rsidRDefault="00E61AEF" w:rsidP="00E61AEF">
      <w:pPr>
        <w:pStyle w:val="Bezproreda"/>
        <w:rPr>
          <w:rFonts w:ascii="Cambria" w:hAnsi="Cambria" w:cstheme="minorHAnsi"/>
          <w:b/>
          <w:bCs/>
          <w:sz w:val="24"/>
          <w:szCs w:val="24"/>
        </w:rPr>
      </w:pPr>
      <w:r w:rsidRPr="00E14AAB">
        <w:rPr>
          <w:rFonts w:ascii="Cambria" w:hAnsi="Cambria" w:cstheme="minorHAnsi"/>
          <w:i/>
          <w:iCs/>
          <w:sz w:val="24"/>
          <w:szCs w:val="24"/>
        </w:rPr>
        <w:t xml:space="preserve">                </w:t>
      </w:r>
      <w:r w:rsidRPr="00E14AAB">
        <w:rPr>
          <w:rFonts w:ascii="Cambria" w:hAnsi="Cambria" w:cstheme="minorHAnsi"/>
          <w:b/>
          <w:bCs/>
          <w:sz w:val="24"/>
          <w:szCs w:val="24"/>
        </w:rPr>
        <w:t>Općinsko vijeće</w:t>
      </w:r>
    </w:p>
    <w:p w14:paraId="3587C0D5" w14:textId="77777777" w:rsidR="00A53510" w:rsidRPr="00A53510" w:rsidRDefault="00A53510" w:rsidP="00A53510">
      <w:pPr>
        <w:pStyle w:val="Bezproreda"/>
        <w:jc w:val="both"/>
        <w:rPr>
          <w:rFonts w:ascii="Cambria" w:eastAsia="Times New Roman" w:hAnsi="Cambria" w:cstheme="minorHAnsi"/>
          <w:sz w:val="24"/>
          <w:szCs w:val="24"/>
          <w:lang w:val="de-DE" w:eastAsia="hr-HR"/>
        </w:rPr>
      </w:pPr>
      <w:r w:rsidRPr="00A53510">
        <w:rPr>
          <w:rFonts w:ascii="Cambria" w:eastAsia="Times New Roman" w:hAnsi="Cambria" w:cstheme="minorHAnsi"/>
          <w:sz w:val="24"/>
          <w:szCs w:val="24"/>
          <w:lang w:val="de-DE" w:eastAsia="hr-HR"/>
        </w:rPr>
        <w:t>KLASA: 024-04/24-01/28</w:t>
      </w:r>
    </w:p>
    <w:p w14:paraId="33FD7662" w14:textId="3138BFC6" w:rsidR="00A53510" w:rsidRPr="00A53510" w:rsidRDefault="00A53510" w:rsidP="00A53510">
      <w:pPr>
        <w:pStyle w:val="Bezproreda"/>
        <w:jc w:val="both"/>
        <w:rPr>
          <w:rFonts w:ascii="Cambria" w:eastAsia="Times New Roman" w:hAnsi="Cambria" w:cstheme="minorHAnsi"/>
          <w:sz w:val="24"/>
          <w:szCs w:val="24"/>
          <w:lang w:val="de-DE" w:eastAsia="hr-HR"/>
        </w:rPr>
      </w:pPr>
      <w:r w:rsidRPr="00A53510">
        <w:rPr>
          <w:rFonts w:ascii="Cambria" w:eastAsia="Times New Roman" w:hAnsi="Cambria" w:cstheme="minorHAnsi"/>
          <w:sz w:val="24"/>
          <w:szCs w:val="24"/>
          <w:lang w:val="de-DE" w:eastAsia="hr-HR"/>
        </w:rPr>
        <w:t>URBROJ: 2196-23-01-24-5/</w:t>
      </w:r>
      <w:r w:rsidR="00FF5B11">
        <w:rPr>
          <w:rFonts w:ascii="Cambria" w:eastAsia="Times New Roman" w:hAnsi="Cambria" w:cstheme="minorHAnsi"/>
          <w:sz w:val="24"/>
          <w:szCs w:val="24"/>
          <w:lang w:val="de-DE" w:eastAsia="hr-HR"/>
        </w:rPr>
        <w:t>3</w:t>
      </w:r>
    </w:p>
    <w:p w14:paraId="1DB360A0" w14:textId="77777777" w:rsidR="00A53510" w:rsidRPr="00A53510" w:rsidRDefault="00A53510" w:rsidP="00A53510">
      <w:pPr>
        <w:pStyle w:val="Bezproreda"/>
        <w:jc w:val="both"/>
        <w:rPr>
          <w:rFonts w:ascii="Cambria" w:eastAsia="Times New Roman" w:hAnsi="Cambria" w:cstheme="minorHAnsi"/>
          <w:sz w:val="24"/>
          <w:szCs w:val="24"/>
          <w:lang w:val="de-DE" w:eastAsia="hr-HR"/>
        </w:rPr>
      </w:pPr>
      <w:r w:rsidRPr="00A53510">
        <w:rPr>
          <w:rFonts w:ascii="Cambria" w:eastAsia="Times New Roman" w:hAnsi="Cambria" w:cstheme="minorHAnsi"/>
          <w:sz w:val="24"/>
          <w:szCs w:val="24"/>
          <w:lang w:val="de-DE" w:eastAsia="hr-HR"/>
        </w:rPr>
        <w:t xml:space="preserve">Stari Jankovci, 25. listopad 2024. </w:t>
      </w:r>
    </w:p>
    <w:p w14:paraId="058E977F" w14:textId="77777777" w:rsidR="00A53510" w:rsidRPr="00A53510" w:rsidRDefault="00A53510" w:rsidP="00A53510">
      <w:pPr>
        <w:pStyle w:val="Bezproreda"/>
        <w:jc w:val="both"/>
        <w:rPr>
          <w:rFonts w:ascii="Cambria" w:eastAsia="Times New Roman" w:hAnsi="Cambria" w:cstheme="minorHAnsi"/>
          <w:bCs/>
          <w:iCs/>
          <w:sz w:val="24"/>
          <w:szCs w:val="24"/>
          <w:lang w:val="de-DE" w:eastAsia="hr-HR"/>
        </w:rPr>
      </w:pPr>
    </w:p>
    <w:p w14:paraId="40C69914" w14:textId="77777777" w:rsidR="00E61AEF" w:rsidRPr="00E14AAB" w:rsidRDefault="00E61AEF" w:rsidP="00E61AEF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01500999" w14:textId="18FEB95A" w:rsidR="00E61AEF" w:rsidRPr="00E14AAB" w:rsidRDefault="00455EBB" w:rsidP="00E61AEF">
      <w:pPr>
        <w:pStyle w:val="Bezproreda"/>
        <w:ind w:firstLine="708"/>
        <w:jc w:val="both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 xml:space="preserve">Na temelju članka </w:t>
      </w:r>
      <w:r w:rsidR="00064EC1" w:rsidRPr="00E14AAB">
        <w:rPr>
          <w:rFonts w:ascii="Cambria" w:hAnsi="Cambria" w:cstheme="minorHAnsi"/>
          <w:sz w:val="24"/>
          <w:szCs w:val="24"/>
        </w:rPr>
        <w:t>30</w:t>
      </w:r>
      <w:r w:rsidRPr="00E14AAB">
        <w:rPr>
          <w:rFonts w:ascii="Cambria" w:hAnsi="Cambria" w:cstheme="minorHAnsi"/>
          <w:sz w:val="24"/>
          <w:szCs w:val="24"/>
        </w:rPr>
        <w:t xml:space="preserve">. Statuta Općine </w:t>
      </w:r>
      <w:r w:rsidR="00255154" w:rsidRPr="00E14AAB">
        <w:rPr>
          <w:rFonts w:ascii="Cambria" w:hAnsi="Cambria" w:cstheme="minorHAnsi"/>
          <w:sz w:val="24"/>
          <w:szCs w:val="24"/>
        </w:rPr>
        <w:t>S</w:t>
      </w:r>
      <w:r w:rsidR="00064EC1" w:rsidRPr="00E14AAB">
        <w:rPr>
          <w:rFonts w:ascii="Cambria" w:hAnsi="Cambria" w:cstheme="minorHAnsi"/>
          <w:sz w:val="24"/>
          <w:szCs w:val="24"/>
        </w:rPr>
        <w:t>tari Jankovci</w:t>
      </w:r>
      <w:r w:rsidRPr="00E14AAB">
        <w:rPr>
          <w:rFonts w:ascii="Cambria" w:hAnsi="Cambria" w:cstheme="minorHAnsi"/>
          <w:sz w:val="24"/>
          <w:szCs w:val="24"/>
        </w:rPr>
        <w:t xml:space="preserve"> („Službeni</w:t>
      </w:r>
      <w:r w:rsidR="00255154" w:rsidRPr="00E14AAB">
        <w:rPr>
          <w:rFonts w:ascii="Cambria" w:hAnsi="Cambria" w:cstheme="minorHAnsi"/>
          <w:sz w:val="24"/>
          <w:szCs w:val="24"/>
        </w:rPr>
        <w:t xml:space="preserve"> vjesnik</w:t>
      </w:r>
      <w:r w:rsidR="00064EC1" w:rsidRPr="00E14AAB">
        <w:rPr>
          <w:rFonts w:ascii="Cambria" w:hAnsi="Cambria" w:cstheme="minorHAnsi"/>
          <w:sz w:val="24"/>
          <w:szCs w:val="24"/>
        </w:rPr>
        <w:t>“</w:t>
      </w:r>
      <w:r w:rsidR="00255154" w:rsidRPr="00E14AAB">
        <w:rPr>
          <w:rFonts w:ascii="Cambria" w:hAnsi="Cambria" w:cstheme="minorHAnsi"/>
          <w:sz w:val="24"/>
          <w:szCs w:val="24"/>
        </w:rPr>
        <w:t xml:space="preserve"> </w:t>
      </w:r>
      <w:r w:rsidR="00064EC1" w:rsidRPr="00E14AAB">
        <w:rPr>
          <w:rFonts w:ascii="Cambria" w:hAnsi="Cambria" w:cstheme="minorHAnsi"/>
          <w:sz w:val="24"/>
          <w:szCs w:val="24"/>
        </w:rPr>
        <w:t xml:space="preserve">Vukovarsko-srijemske </w:t>
      </w:r>
      <w:r w:rsidR="00FE0EFB" w:rsidRPr="00E14AAB">
        <w:rPr>
          <w:rFonts w:ascii="Cambria" w:hAnsi="Cambria" w:cstheme="minorHAnsi"/>
          <w:sz w:val="24"/>
          <w:szCs w:val="24"/>
        </w:rPr>
        <w:t>županije</w:t>
      </w:r>
      <w:r w:rsidR="00064EC1" w:rsidRPr="00E14AAB">
        <w:rPr>
          <w:rFonts w:ascii="Cambria" w:hAnsi="Cambria" w:cstheme="minorHAnsi"/>
          <w:sz w:val="24"/>
          <w:szCs w:val="24"/>
        </w:rPr>
        <w:t>,</w:t>
      </w:r>
      <w:r w:rsidR="00FE0EFB" w:rsidRPr="00E14AAB">
        <w:rPr>
          <w:rFonts w:ascii="Cambria" w:hAnsi="Cambria" w:cstheme="minorHAnsi"/>
          <w:sz w:val="24"/>
          <w:szCs w:val="24"/>
        </w:rPr>
        <w:t xml:space="preserve"> broj </w:t>
      </w:r>
      <w:r w:rsidR="00064EC1" w:rsidRPr="00E14AAB">
        <w:rPr>
          <w:rFonts w:ascii="Cambria" w:hAnsi="Cambria" w:cstheme="minorHAnsi"/>
          <w:sz w:val="24"/>
          <w:szCs w:val="24"/>
        </w:rPr>
        <w:t>4</w:t>
      </w:r>
      <w:r w:rsidR="00FE0EFB" w:rsidRPr="00E14AAB">
        <w:rPr>
          <w:rFonts w:ascii="Cambria" w:hAnsi="Cambria" w:cstheme="minorHAnsi"/>
          <w:sz w:val="24"/>
          <w:szCs w:val="24"/>
        </w:rPr>
        <w:t>/2</w:t>
      </w:r>
      <w:r w:rsidR="00255154" w:rsidRPr="00E14AAB">
        <w:rPr>
          <w:rFonts w:ascii="Cambria" w:hAnsi="Cambria" w:cstheme="minorHAnsi"/>
          <w:sz w:val="24"/>
          <w:szCs w:val="24"/>
        </w:rPr>
        <w:t>1</w:t>
      </w:r>
      <w:r w:rsidR="00E61AEF" w:rsidRPr="00E14AAB">
        <w:rPr>
          <w:rFonts w:ascii="Cambria" w:hAnsi="Cambria" w:cstheme="minorHAnsi"/>
          <w:sz w:val="24"/>
          <w:szCs w:val="24"/>
        </w:rPr>
        <w:t>.</w:t>
      </w:r>
      <w:r w:rsidR="00064EC1" w:rsidRPr="00E14AAB">
        <w:rPr>
          <w:rFonts w:ascii="Cambria" w:hAnsi="Cambria" w:cstheme="minorHAnsi"/>
          <w:sz w:val="24"/>
          <w:szCs w:val="24"/>
        </w:rPr>
        <w:t xml:space="preserve"> i 17/22</w:t>
      </w:r>
      <w:r w:rsidR="00E61AEF" w:rsidRPr="00E14AAB">
        <w:rPr>
          <w:rFonts w:ascii="Cambria" w:hAnsi="Cambria" w:cstheme="minorHAnsi"/>
          <w:sz w:val="24"/>
          <w:szCs w:val="24"/>
        </w:rPr>
        <w:t>.</w:t>
      </w:r>
      <w:r w:rsidR="00064EC1" w:rsidRPr="00E14AAB">
        <w:rPr>
          <w:rFonts w:ascii="Cambria" w:hAnsi="Cambria" w:cstheme="minorHAnsi"/>
          <w:sz w:val="24"/>
          <w:szCs w:val="24"/>
        </w:rPr>
        <w:t>)</w:t>
      </w:r>
      <w:r w:rsidRPr="00E14AAB">
        <w:rPr>
          <w:rFonts w:ascii="Cambria" w:hAnsi="Cambria" w:cstheme="minorHAnsi"/>
          <w:sz w:val="24"/>
          <w:szCs w:val="24"/>
        </w:rPr>
        <w:t xml:space="preserve">, </w:t>
      </w:r>
      <w:r w:rsidR="00E61AEF" w:rsidRPr="00E14AAB">
        <w:rPr>
          <w:rFonts w:ascii="Cambria" w:hAnsi="Cambria" w:cstheme="minorHAnsi"/>
          <w:sz w:val="24"/>
          <w:szCs w:val="24"/>
        </w:rPr>
        <w:t>Općinsko vijeće Općine Stari Jankovci donosi:</w:t>
      </w:r>
    </w:p>
    <w:p w14:paraId="6E029B5B" w14:textId="768CD0B3" w:rsidR="00455EBB" w:rsidRPr="00E14AAB" w:rsidRDefault="00455EBB" w:rsidP="00E61AEF">
      <w:pPr>
        <w:pStyle w:val="Bezproreda"/>
        <w:ind w:firstLine="708"/>
        <w:jc w:val="both"/>
        <w:rPr>
          <w:rFonts w:ascii="Cambria" w:hAnsi="Cambria" w:cstheme="minorHAnsi"/>
          <w:sz w:val="24"/>
          <w:szCs w:val="24"/>
        </w:rPr>
      </w:pPr>
    </w:p>
    <w:p w14:paraId="1306DC76" w14:textId="1727FFBF" w:rsidR="003D7025" w:rsidRPr="00B635C9" w:rsidRDefault="00B635C9" w:rsidP="00D06484">
      <w:pPr>
        <w:pStyle w:val="Bezproreda"/>
        <w:jc w:val="center"/>
        <w:rPr>
          <w:rFonts w:ascii="Cambria" w:hAnsi="Cambria" w:cstheme="minorHAnsi"/>
          <w:b/>
          <w:sz w:val="28"/>
          <w:szCs w:val="28"/>
        </w:rPr>
      </w:pPr>
      <w:r w:rsidRPr="00B635C9">
        <w:rPr>
          <w:rFonts w:ascii="Cambria" w:hAnsi="Cambria" w:cstheme="minorHAnsi"/>
          <w:b/>
          <w:sz w:val="28"/>
          <w:szCs w:val="28"/>
        </w:rPr>
        <w:t>O D L U K A</w:t>
      </w:r>
    </w:p>
    <w:p w14:paraId="0944637A" w14:textId="77777777" w:rsidR="00455EBB" w:rsidRPr="00E14AAB" w:rsidRDefault="00455EBB" w:rsidP="00D06484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1F0DD67B" w14:textId="77777777" w:rsidR="00D06484" w:rsidRDefault="00D06484" w:rsidP="00D06484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2BE9030A" w14:textId="4A542E2D" w:rsidR="00FB46A7" w:rsidRDefault="00FB46A7" w:rsidP="00FB46A7">
      <w:pPr>
        <w:pStyle w:val="Bezproreda"/>
        <w:jc w:val="center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>Članak 1.</w:t>
      </w:r>
    </w:p>
    <w:p w14:paraId="3F84DC2A" w14:textId="77777777" w:rsidR="00A53510" w:rsidRDefault="00A53510" w:rsidP="00FB46A7">
      <w:pPr>
        <w:pStyle w:val="Bezproreda"/>
        <w:jc w:val="center"/>
        <w:rPr>
          <w:rFonts w:ascii="Cambria" w:hAnsi="Cambria" w:cstheme="minorHAnsi"/>
          <w:sz w:val="24"/>
          <w:szCs w:val="24"/>
        </w:rPr>
      </w:pPr>
    </w:p>
    <w:p w14:paraId="305B8C25" w14:textId="57F8EBEC" w:rsidR="00A53510" w:rsidRDefault="00B635C9" w:rsidP="00A53510">
      <w:pPr>
        <w:pStyle w:val="Bezproreda"/>
        <w:jc w:val="both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ab/>
        <w:t xml:space="preserve">Odobrava se kupovina za </w:t>
      </w:r>
      <w:r w:rsidR="00A53510">
        <w:rPr>
          <w:rFonts w:ascii="Cambria" w:hAnsi="Cambria" w:cstheme="minorHAnsi"/>
          <w:sz w:val="24"/>
          <w:szCs w:val="24"/>
        </w:rPr>
        <w:t>poslovne zgrade s pripadajućim zemljištem i građevinsko zemljište - dvorište</w:t>
      </w:r>
      <w:r>
        <w:rPr>
          <w:rFonts w:ascii="Cambria" w:hAnsi="Cambria" w:cstheme="minorHAnsi"/>
          <w:sz w:val="24"/>
          <w:szCs w:val="24"/>
        </w:rPr>
        <w:t xml:space="preserve"> </w:t>
      </w:r>
      <w:r w:rsidR="00A53510">
        <w:rPr>
          <w:rFonts w:ascii="Cambria" w:hAnsi="Cambria" w:cstheme="minorHAnsi"/>
          <w:sz w:val="24"/>
          <w:szCs w:val="24"/>
        </w:rPr>
        <w:t>k.č.br. 1364/2</w:t>
      </w:r>
      <w:r>
        <w:rPr>
          <w:rFonts w:ascii="Cambria" w:hAnsi="Cambria" w:cstheme="minorHAnsi"/>
          <w:sz w:val="24"/>
          <w:szCs w:val="24"/>
        </w:rPr>
        <w:t xml:space="preserve"> u k.o. </w:t>
      </w:r>
      <w:r w:rsidR="00A53510">
        <w:rPr>
          <w:rFonts w:ascii="Cambria" w:hAnsi="Cambria" w:cstheme="minorHAnsi"/>
          <w:sz w:val="24"/>
          <w:szCs w:val="24"/>
        </w:rPr>
        <w:t xml:space="preserve">Stari Jankovci za iznos </w:t>
      </w:r>
      <w:r>
        <w:rPr>
          <w:rFonts w:ascii="Cambria" w:hAnsi="Cambria" w:cstheme="minorHAnsi"/>
          <w:sz w:val="24"/>
          <w:szCs w:val="24"/>
        </w:rPr>
        <w:t>koliko traže vlasnici</w:t>
      </w:r>
      <w:r w:rsidR="00A53510">
        <w:rPr>
          <w:rFonts w:ascii="Cambria" w:hAnsi="Cambria" w:cstheme="minorHAnsi"/>
          <w:sz w:val="24"/>
          <w:szCs w:val="24"/>
        </w:rPr>
        <w:t xml:space="preserve"> – Veterinarska stanica d.o.o. Vinkovci</w:t>
      </w:r>
      <w:r>
        <w:rPr>
          <w:rFonts w:ascii="Cambria" w:hAnsi="Cambria" w:cstheme="minorHAnsi"/>
          <w:sz w:val="24"/>
          <w:szCs w:val="24"/>
        </w:rPr>
        <w:t xml:space="preserve">, </w:t>
      </w:r>
      <w:r w:rsidR="00A53510">
        <w:rPr>
          <w:rFonts w:ascii="Cambria" w:hAnsi="Cambria" w:cstheme="minorHAnsi"/>
          <w:sz w:val="24"/>
          <w:szCs w:val="24"/>
        </w:rPr>
        <w:t>J. Kozarca 26, a ista je potrebna da se uredi prostor oko dječjeg igrališta i postavljenje ljetne pozornice za održavanje tradicionalnih manifestacija – proslave Dana općine i Dana Starih Jankovaca i dr. potrebe.</w:t>
      </w:r>
    </w:p>
    <w:p w14:paraId="2A7201D3" w14:textId="77777777" w:rsidR="00A53510" w:rsidRDefault="00A53510" w:rsidP="00FB46A7">
      <w:pPr>
        <w:pStyle w:val="Bezproreda"/>
        <w:rPr>
          <w:rFonts w:ascii="Cambria" w:hAnsi="Cambria" w:cstheme="minorHAnsi"/>
          <w:sz w:val="24"/>
          <w:szCs w:val="24"/>
        </w:rPr>
      </w:pPr>
    </w:p>
    <w:p w14:paraId="3FE58DC6" w14:textId="207EE296" w:rsidR="00B635C9" w:rsidRDefault="00B635C9" w:rsidP="00A53510">
      <w:pPr>
        <w:pStyle w:val="Bezproreda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 xml:space="preserve"> </w:t>
      </w:r>
    </w:p>
    <w:p w14:paraId="70138F6C" w14:textId="11A21B00" w:rsidR="00A623D8" w:rsidRDefault="00A623D8" w:rsidP="00A623D8">
      <w:pPr>
        <w:pStyle w:val="Bezproreda"/>
        <w:jc w:val="center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>Članak 2.</w:t>
      </w:r>
    </w:p>
    <w:p w14:paraId="7E9C6133" w14:textId="77777777" w:rsidR="00A53510" w:rsidRDefault="00A53510" w:rsidP="00A623D8">
      <w:pPr>
        <w:pStyle w:val="Bezproreda"/>
        <w:jc w:val="center"/>
        <w:rPr>
          <w:rFonts w:ascii="Cambria" w:hAnsi="Cambria" w:cstheme="minorHAnsi"/>
          <w:sz w:val="24"/>
          <w:szCs w:val="24"/>
        </w:rPr>
      </w:pPr>
    </w:p>
    <w:p w14:paraId="589C874E" w14:textId="02F06B3D" w:rsidR="00D06484" w:rsidRDefault="00B635C9" w:rsidP="000D5B27">
      <w:pPr>
        <w:pStyle w:val="Bezproreda"/>
        <w:jc w:val="both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ab/>
        <w:t>Sredstva su osigurana u proračunu Općine za 202</w:t>
      </w:r>
      <w:r w:rsidR="00A53510">
        <w:rPr>
          <w:rFonts w:ascii="Cambria" w:hAnsi="Cambria" w:cstheme="minorHAnsi"/>
          <w:sz w:val="24"/>
          <w:szCs w:val="24"/>
        </w:rPr>
        <w:t>4</w:t>
      </w:r>
      <w:r>
        <w:rPr>
          <w:rFonts w:ascii="Cambria" w:hAnsi="Cambria" w:cstheme="minorHAnsi"/>
          <w:sz w:val="24"/>
          <w:szCs w:val="24"/>
        </w:rPr>
        <w:t>.</w:t>
      </w:r>
      <w:r w:rsidR="00A53510">
        <w:rPr>
          <w:rFonts w:ascii="Cambria" w:hAnsi="Cambria" w:cstheme="minorHAnsi"/>
          <w:sz w:val="24"/>
          <w:szCs w:val="24"/>
        </w:rPr>
        <w:t>, te će se osigurati i u projekciji za 2025.</w:t>
      </w:r>
      <w:r>
        <w:rPr>
          <w:rFonts w:ascii="Cambria" w:hAnsi="Cambria" w:cstheme="minorHAnsi"/>
          <w:sz w:val="24"/>
          <w:szCs w:val="24"/>
        </w:rPr>
        <w:t xml:space="preserve"> godinu</w:t>
      </w:r>
      <w:r w:rsidR="00A53510">
        <w:rPr>
          <w:rFonts w:ascii="Cambria" w:hAnsi="Cambria" w:cstheme="minorHAnsi"/>
          <w:sz w:val="24"/>
          <w:szCs w:val="24"/>
        </w:rPr>
        <w:t xml:space="preserve"> i vijećnici će biti obaviješteni po provedbi iste odluke te nakon po sklapanja kupoprodajnog ugovora.</w:t>
      </w:r>
    </w:p>
    <w:p w14:paraId="5D5C071B" w14:textId="77777777" w:rsidR="00B635C9" w:rsidRDefault="00B635C9" w:rsidP="000D5B27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698843EA" w14:textId="77777777" w:rsidR="00B635C9" w:rsidRPr="00E14AAB" w:rsidRDefault="00B635C9" w:rsidP="000D5B27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4A7F6DFF" w14:textId="77777777" w:rsidR="00D06484" w:rsidRPr="00E14AAB" w:rsidRDefault="00D06484" w:rsidP="00D06484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15ABAE59" w14:textId="3E51CC3F" w:rsidR="00C4302A" w:rsidRPr="00E14AAB" w:rsidRDefault="00D06484" w:rsidP="00746C2D">
      <w:pPr>
        <w:pStyle w:val="Bezproreda"/>
        <w:jc w:val="right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sz w:val="24"/>
          <w:szCs w:val="24"/>
        </w:rPr>
        <w:tab/>
      </w:r>
      <w:r w:rsidR="003627A4" w:rsidRPr="00E14AAB">
        <w:rPr>
          <w:rFonts w:ascii="Cambria" w:hAnsi="Cambria" w:cstheme="minorHAnsi"/>
          <w:sz w:val="24"/>
          <w:szCs w:val="24"/>
        </w:rPr>
        <w:tab/>
      </w:r>
      <w:r w:rsidR="003627A4" w:rsidRPr="00E14AAB">
        <w:rPr>
          <w:rFonts w:ascii="Cambria" w:hAnsi="Cambria" w:cstheme="minorHAnsi"/>
          <w:sz w:val="24"/>
          <w:szCs w:val="24"/>
        </w:rPr>
        <w:tab/>
      </w:r>
      <w:r w:rsidR="003627A4"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b/>
          <w:sz w:val="24"/>
          <w:szCs w:val="24"/>
        </w:rPr>
        <w:t xml:space="preserve"> </w:t>
      </w:r>
    </w:p>
    <w:p w14:paraId="20AD558C" w14:textId="77777777" w:rsidR="00746C2D" w:rsidRDefault="00E14AAB" w:rsidP="00746C2D">
      <w:pPr>
        <w:ind w:left="5343" w:firstLine="321"/>
        <w:jc w:val="right"/>
        <w:rPr>
          <w:rFonts w:ascii="Cambria" w:hAnsi="Cambria" w:cs="Arial"/>
          <w:bCs/>
          <w:sz w:val="24"/>
          <w:szCs w:val="24"/>
        </w:rPr>
      </w:pPr>
      <w:r w:rsidRPr="001D6B56">
        <w:rPr>
          <w:rFonts w:ascii="Cambria" w:hAnsi="Cambria" w:cs="Arial"/>
          <w:bCs/>
        </w:rPr>
        <w:t xml:space="preserve">       </w:t>
      </w:r>
      <w:r w:rsidRPr="00746C2D">
        <w:rPr>
          <w:rFonts w:ascii="Cambria" w:hAnsi="Cambria" w:cs="Arial"/>
          <w:bCs/>
          <w:sz w:val="24"/>
          <w:szCs w:val="24"/>
        </w:rPr>
        <w:t>Predsjednik Općinskog vijeća</w:t>
      </w:r>
    </w:p>
    <w:p w14:paraId="64AA4617" w14:textId="64D6D4C4" w:rsidR="00E14AAB" w:rsidRPr="00746C2D" w:rsidRDefault="00E14AAB" w:rsidP="00746C2D">
      <w:pPr>
        <w:ind w:left="5343"/>
        <w:jc w:val="right"/>
        <w:rPr>
          <w:rFonts w:ascii="Cambria" w:hAnsi="Cambria" w:cs="Arial"/>
          <w:bCs/>
          <w:sz w:val="24"/>
          <w:szCs w:val="24"/>
        </w:rPr>
      </w:pPr>
      <w:r w:rsidRPr="00746C2D">
        <w:rPr>
          <w:rFonts w:ascii="Cambria" w:hAnsi="Cambria" w:cs="Arial"/>
          <w:bCs/>
          <w:sz w:val="24"/>
          <w:szCs w:val="24"/>
        </w:rPr>
        <w:t>Boris Dragičević, univ.bacc.ing.agr.</w:t>
      </w:r>
    </w:p>
    <w:p w14:paraId="764C5695" w14:textId="45C4EE8D" w:rsidR="0046746C" w:rsidRPr="00E14AAB" w:rsidRDefault="0046746C" w:rsidP="00A96B11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sectPr w:rsidR="0046746C" w:rsidRPr="00E14AAB" w:rsidSect="00A96B11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0A576" w14:textId="77777777" w:rsidR="00FF7E41" w:rsidRDefault="00FF7E41" w:rsidP="00E61AEF">
      <w:pPr>
        <w:spacing w:after="0" w:line="240" w:lineRule="auto"/>
      </w:pPr>
      <w:r>
        <w:separator/>
      </w:r>
    </w:p>
  </w:endnote>
  <w:endnote w:type="continuationSeparator" w:id="0">
    <w:p w14:paraId="7E2A5CB6" w14:textId="77777777" w:rsidR="00FF7E41" w:rsidRDefault="00FF7E41" w:rsidP="00E61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554DC" w14:textId="77777777" w:rsidR="00FF7E41" w:rsidRDefault="00FF7E41" w:rsidP="00E61AEF">
      <w:pPr>
        <w:spacing w:after="0" w:line="240" w:lineRule="auto"/>
      </w:pPr>
      <w:r>
        <w:separator/>
      </w:r>
    </w:p>
  </w:footnote>
  <w:footnote w:type="continuationSeparator" w:id="0">
    <w:p w14:paraId="1908D3B8" w14:textId="77777777" w:rsidR="00FF7E41" w:rsidRDefault="00FF7E41" w:rsidP="00E61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4292C"/>
    <w:multiLevelType w:val="hybridMultilevel"/>
    <w:tmpl w:val="9E940D8E"/>
    <w:lvl w:ilvl="0" w:tplc="174063C2">
      <w:numFmt w:val="bullet"/>
      <w:lvlText w:val="-"/>
      <w:lvlJc w:val="left"/>
      <w:pPr>
        <w:ind w:left="1068" w:hanging="360"/>
      </w:pPr>
      <w:rPr>
        <w:rFonts w:ascii="Cambria" w:eastAsiaTheme="minorHAnsi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2B43C8A"/>
    <w:multiLevelType w:val="hybridMultilevel"/>
    <w:tmpl w:val="6F0237A0"/>
    <w:lvl w:ilvl="0" w:tplc="8934172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4287EE9"/>
    <w:multiLevelType w:val="hybridMultilevel"/>
    <w:tmpl w:val="66F8D7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A7518"/>
    <w:multiLevelType w:val="hybridMultilevel"/>
    <w:tmpl w:val="147A000A"/>
    <w:lvl w:ilvl="0" w:tplc="826618B4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F714B"/>
    <w:multiLevelType w:val="hybridMultilevel"/>
    <w:tmpl w:val="E1006260"/>
    <w:lvl w:ilvl="0" w:tplc="6FE07CB6">
      <w:numFmt w:val="bullet"/>
      <w:lvlText w:val="-"/>
      <w:lvlJc w:val="left"/>
      <w:pPr>
        <w:ind w:left="1068" w:hanging="360"/>
      </w:pPr>
      <w:rPr>
        <w:rFonts w:ascii="Cambria" w:eastAsiaTheme="minorHAnsi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862435C"/>
    <w:multiLevelType w:val="hybridMultilevel"/>
    <w:tmpl w:val="A41EABA8"/>
    <w:lvl w:ilvl="0" w:tplc="8934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155453">
    <w:abstractNumId w:val="5"/>
  </w:num>
  <w:num w:numId="2" w16cid:durableId="2030448502">
    <w:abstractNumId w:val="2"/>
  </w:num>
  <w:num w:numId="3" w16cid:durableId="1936859524">
    <w:abstractNumId w:val="1"/>
  </w:num>
  <w:num w:numId="4" w16cid:durableId="2122718464">
    <w:abstractNumId w:val="3"/>
  </w:num>
  <w:num w:numId="5" w16cid:durableId="1676376476">
    <w:abstractNumId w:val="4"/>
  </w:num>
  <w:num w:numId="6" w16cid:durableId="293682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EBB"/>
    <w:rsid w:val="00016924"/>
    <w:rsid w:val="00064EC1"/>
    <w:rsid w:val="000C593F"/>
    <w:rsid w:val="000D5B27"/>
    <w:rsid w:val="00164A8F"/>
    <w:rsid w:val="001923F9"/>
    <w:rsid w:val="001C4001"/>
    <w:rsid w:val="001E52DE"/>
    <w:rsid w:val="001F424B"/>
    <w:rsid w:val="002211FF"/>
    <w:rsid w:val="00241116"/>
    <w:rsid w:val="00255154"/>
    <w:rsid w:val="00282797"/>
    <w:rsid w:val="002F60D3"/>
    <w:rsid w:val="00351D89"/>
    <w:rsid w:val="003627A4"/>
    <w:rsid w:val="003D0F9B"/>
    <w:rsid w:val="003D36BD"/>
    <w:rsid w:val="003D7025"/>
    <w:rsid w:val="00407A7E"/>
    <w:rsid w:val="004163D6"/>
    <w:rsid w:val="004556C9"/>
    <w:rsid w:val="00455EBB"/>
    <w:rsid w:val="0046435B"/>
    <w:rsid w:val="0046746C"/>
    <w:rsid w:val="00475B82"/>
    <w:rsid w:val="004C4ED3"/>
    <w:rsid w:val="00575249"/>
    <w:rsid w:val="00575281"/>
    <w:rsid w:val="0063430E"/>
    <w:rsid w:val="00640283"/>
    <w:rsid w:val="0067444A"/>
    <w:rsid w:val="00682969"/>
    <w:rsid w:val="006C27FA"/>
    <w:rsid w:val="007101E0"/>
    <w:rsid w:val="00742C99"/>
    <w:rsid w:val="00746C2D"/>
    <w:rsid w:val="008530F3"/>
    <w:rsid w:val="0085687E"/>
    <w:rsid w:val="00863956"/>
    <w:rsid w:val="00887D90"/>
    <w:rsid w:val="009277B6"/>
    <w:rsid w:val="00945134"/>
    <w:rsid w:val="00993D95"/>
    <w:rsid w:val="00A05CAF"/>
    <w:rsid w:val="00A53510"/>
    <w:rsid w:val="00A623D8"/>
    <w:rsid w:val="00A96B11"/>
    <w:rsid w:val="00AE0E1A"/>
    <w:rsid w:val="00B62A89"/>
    <w:rsid w:val="00B635C9"/>
    <w:rsid w:val="00C4302A"/>
    <w:rsid w:val="00C57199"/>
    <w:rsid w:val="00CD5A3A"/>
    <w:rsid w:val="00CE454C"/>
    <w:rsid w:val="00CF4A2C"/>
    <w:rsid w:val="00D06484"/>
    <w:rsid w:val="00D81F5C"/>
    <w:rsid w:val="00D84849"/>
    <w:rsid w:val="00E14AAB"/>
    <w:rsid w:val="00E61AEF"/>
    <w:rsid w:val="00EA249B"/>
    <w:rsid w:val="00EF70BF"/>
    <w:rsid w:val="00F11C8D"/>
    <w:rsid w:val="00F335DD"/>
    <w:rsid w:val="00F444CA"/>
    <w:rsid w:val="00F97E30"/>
    <w:rsid w:val="00FB46A7"/>
    <w:rsid w:val="00FE0EFB"/>
    <w:rsid w:val="00FF5B11"/>
    <w:rsid w:val="00FF6A8A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D3851"/>
  <w15:chartTrackingRefBased/>
  <w15:docId w15:val="{A3C34269-08EF-475E-940B-995034664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EBB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E61AEF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E61AEF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455EBB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E52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E52DE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63430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6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61AE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E6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61AEF"/>
    <w:rPr>
      <w:rFonts w:ascii="Calibri" w:eastAsia="Calibri" w:hAnsi="Calibri" w:cs="Times New Roman"/>
    </w:rPr>
  </w:style>
  <w:style w:type="character" w:customStyle="1" w:styleId="Naslov1Char">
    <w:name w:val="Naslov 1 Char"/>
    <w:basedOn w:val="Zadanifontodlomka"/>
    <w:link w:val="Naslov1"/>
    <w:rsid w:val="00E61AEF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E61AEF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E61AEF"/>
    <w:pPr>
      <w:spacing w:after="0" w:line="240" w:lineRule="auto"/>
      <w:ind w:right="5948"/>
      <w:jc w:val="center"/>
    </w:pPr>
    <w:rPr>
      <w:rFonts w:ascii="Times New Roman" w:eastAsia="Times New Roman" w:hAnsi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E61AEF"/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BezproredaChar">
    <w:name w:val="Bez proreda Char"/>
    <w:link w:val="Bezproreda"/>
    <w:uiPriority w:val="1"/>
    <w:locked/>
    <w:rsid w:val="00E14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66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Pročelnica</dc:creator>
  <cp:keywords/>
  <dc:description/>
  <cp:lastModifiedBy>Tijana Crnjak</cp:lastModifiedBy>
  <cp:revision>2</cp:revision>
  <cp:lastPrinted>2023-10-05T07:58:00Z</cp:lastPrinted>
  <dcterms:created xsi:type="dcterms:W3CDTF">2024-11-19T12:48:00Z</dcterms:created>
  <dcterms:modified xsi:type="dcterms:W3CDTF">2024-11-19T12:48:00Z</dcterms:modified>
</cp:coreProperties>
</file>